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A3E0" w14:textId="0E8FBF66" w:rsidR="001E4572" w:rsidRDefault="001E4572" w:rsidP="001E4572">
      <w:pPr>
        <w:jc w:val="both"/>
        <w:rPr>
          <w:noProof/>
        </w:rPr>
      </w:pPr>
    </w:p>
    <w:p w14:paraId="3BAE533E" w14:textId="3B6BF801" w:rsidR="004852A8" w:rsidRDefault="004852A8" w:rsidP="001E4572">
      <w:pPr>
        <w:jc w:val="both"/>
        <w:rPr>
          <w:rFonts w:cstheme="minorHAnsi"/>
        </w:rPr>
      </w:pPr>
    </w:p>
    <w:p w14:paraId="38160C37" w14:textId="40DF6941" w:rsidR="004852A8" w:rsidRDefault="004852A8" w:rsidP="001E4572">
      <w:pPr>
        <w:jc w:val="both"/>
        <w:rPr>
          <w:rFonts w:cstheme="minorHAnsi"/>
        </w:rPr>
      </w:pPr>
    </w:p>
    <w:p w14:paraId="55D5C332" w14:textId="04AE342D" w:rsidR="004852A8" w:rsidRDefault="004852A8" w:rsidP="001E4572">
      <w:pPr>
        <w:jc w:val="both"/>
        <w:rPr>
          <w:rFonts w:cstheme="minorHAnsi"/>
        </w:rPr>
      </w:pPr>
    </w:p>
    <w:p w14:paraId="1E5BD2DF" w14:textId="77777777" w:rsidR="001973F9" w:rsidRDefault="001973F9" w:rsidP="001E4572">
      <w:pPr>
        <w:jc w:val="both"/>
        <w:rPr>
          <w:rFonts w:cstheme="minorHAnsi"/>
        </w:rPr>
      </w:pPr>
    </w:p>
    <w:p w14:paraId="5D093B2D" w14:textId="0E75AE3C" w:rsidR="00C81E55" w:rsidRDefault="001E4572" w:rsidP="001E4572">
      <w:pPr>
        <w:jc w:val="both"/>
        <w:rPr>
          <w:rFonts w:cstheme="minorHAnsi"/>
        </w:rPr>
      </w:pPr>
      <w:r w:rsidRPr="003916D4">
        <w:rPr>
          <w:rFonts w:cstheme="minorHAnsi"/>
        </w:rPr>
        <w:t>N</w:t>
      </w:r>
      <w:r>
        <w:rPr>
          <w:rFonts w:cstheme="minorHAnsi"/>
        </w:rPr>
        <w:t>r</w:t>
      </w:r>
      <w:r w:rsidRPr="003916D4">
        <w:rPr>
          <w:rFonts w:cstheme="minorHAnsi"/>
        </w:rPr>
        <w:t xml:space="preserve"> </w:t>
      </w:r>
      <w:r w:rsidRPr="003A04D8">
        <w:rPr>
          <w:rFonts w:cstheme="minorHAnsi"/>
        </w:rPr>
        <w:t>ATE.233.</w:t>
      </w:r>
      <w:r w:rsidR="0029603A">
        <w:rPr>
          <w:rFonts w:cstheme="minorHAnsi"/>
        </w:rPr>
        <w:t>3</w:t>
      </w:r>
      <w:r w:rsidRPr="003A04D8">
        <w:rPr>
          <w:rFonts w:cstheme="minorHAnsi"/>
        </w:rPr>
        <w:t xml:space="preserve">.2025                                                                                                       </w:t>
      </w:r>
      <w:r w:rsidR="006563BB" w:rsidRPr="003916D4">
        <w:rPr>
          <w:rFonts w:cstheme="minorHAnsi"/>
        </w:rPr>
        <w:t>Kielce</w:t>
      </w:r>
      <w:r w:rsidR="00C81E55" w:rsidRPr="003916D4">
        <w:rPr>
          <w:rFonts w:cstheme="minorHAnsi"/>
        </w:rPr>
        <w:t xml:space="preserve">, dnia </w:t>
      </w:r>
      <w:r w:rsidR="006563BB" w:rsidRPr="003916D4">
        <w:rPr>
          <w:rFonts w:cstheme="minorHAnsi"/>
        </w:rPr>
        <w:t>10</w:t>
      </w:r>
      <w:r w:rsidR="00C81E55" w:rsidRPr="003916D4">
        <w:rPr>
          <w:rFonts w:cstheme="minorHAnsi"/>
        </w:rPr>
        <w:t>.</w:t>
      </w:r>
      <w:r w:rsidR="006563BB" w:rsidRPr="003916D4">
        <w:rPr>
          <w:rFonts w:cstheme="minorHAnsi"/>
        </w:rPr>
        <w:t>12</w:t>
      </w:r>
      <w:r w:rsidR="00C81E55" w:rsidRPr="003916D4">
        <w:rPr>
          <w:rFonts w:cstheme="minorHAnsi"/>
        </w:rPr>
        <w:t>.202</w:t>
      </w:r>
      <w:r w:rsidR="006563BB" w:rsidRPr="003916D4">
        <w:rPr>
          <w:rFonts w:cstheme="minorHAnsi"/>
        </w:rPr>
        <w:t>5</w:t>
      </w:r>
      <w:r w:rsidR="00C81E55" w:rsidRPr="003916D4">
        <w:rPr>
          <w:rFonts w:cstheme="minorHAnsi"/>
        </w:rPr>
        <w:t xml:space="preserve"> </w:t>
      </w:r>
      <w:r>
        <w:rPr>
          <w:rFonts w:cstheme="minorHAnsi"/>
        </w:rPr>
        <w:t>r.</w:t>
      </w:r>
    </w:p>
    <w:p w14:paraId="4CC56BB9" w14:textId="4CC2738B" w:rsidR="001E4572" w:rsidRDefault="001E4572" w:rsidP="001E4572">
      <w:pPr>
        <w:jc w:val="both"/>
        <w:rPr>
          <w:rFonts w:cstheme="minorHAnsi"/>
        </w:rPr>
      </w:pPr>
    </w:p>
    <w:p w14:paraId="5AD78572" w14:textId="77777777" w:rsidR="001E4572" w:rsidRPr="003916D4" w:rsidRDefault="001E4572" w:rsidP="001E4572">
      <w:pPr>
        <w:jc w:val="both"/>
        <w:rPr>
          <w:rFonts w:cstheme="minorHAnsi"/>
        </w:rPr>
      </w:pPr>
    </w:p>
    <w:p w14:paraId="6A793B10" w14:textId="77777777" w:rsidR="00CB099F" w:rsidRPr="00CB099F" w:rsidRDefault="00C81E55" w:rsidP="003916D4">
      <w:pPr>
        <w:jc w:val="both"/>
        <w:rPr>
          <w:rFonts w:cstheme="minorHAnsi"/>
          <w:bCs/>
        </w:rPr>
      </w:pPr>
      <w:r w:rsidRPr="00CB099F">
        <w:rPr>
          <w:rFonts w:cstheme="minorHAnsi"/>
          <w:bCs/>
        </w:rPr>
        <w:t xml:space="preserve">Dyrektor </w:t>
      </w:r>
    </w:p>
    <w:p w14:paraId="46301858" w14:textId="111B96EA" w:rsidR="00C81E55" w:rsidRPr="00CB099F" w:rsidRDefault="006563BB" w:rsidP="003916D4">
      <w:pPr>
        <w:jc w:val="both"/>
        <w:rPr>
          <w:rFonts w:cstheme="minorHAnsi"/>
          <w:bCs/>
        </w:rPr>
      </w:pPr>
      <w:r w:rsidRPr="00CB099F">
        <w:rPr>
          <w:rFonts w:cstheme="minorHAnsi"/>
          <w:bCs/>
        </w:rPr>
        <w:t>Muzeum Narodowego w Kielcach</w:t>
      </w:r>
    </w:p>
    <w:p w14:paraId="691008C3" w14:textId="74CF7C11" w:rsidR="0007470C" w:rsidRPr="00CB099F" w:rsidRDefault="0007470C" w:rsidP="003916D4">
      <w:pPr>
        <w:jc w:val="both"/>
        <w:rPr>
          <w:rFonts w:cstheme="minorHAnsi"/>
        </w:rPr>
      </w:pPr>
      <w:r w:rsidRPr="00CB099F">
        <w:rPr>
          <w:rFonts w:cstheme="minorHAnsi"/>
        </w:rPr>
        <w:t>Plac Zamkowy 1</w:t>
      </w:r>
    </w:p>
    <w:p w14:paraId="56D786B2" w14:textId="4EC7682B" w:rsidR="0007470C" w:rsidRPr="00CB099F" w:rsidRDefault="0007470C" w:rsidP="003916D4">
      <w:pPr>
        <w:jc w:val="both"/>
        <w:rPr>
          <w:rFonts w:cstheme="minorHAnsi"/>
        </w:rPr>
      </w:pPr>
      <w:r w:rsidRPr="00CB099F">
        <w:rPr>
          <w:rFonts w:cstheme="minorHAnsi"/>
        </w:rPr>
        <w:t>25-010 Kielce</w:t>
      </w:r>
    </w:p>
    <w:p w14:paraId="42DFF077" w14:textId="77777777" w:rsidR="0007470C" w:rsidRDefault="0007470C" w:rsidP="003916D4">
      <w:pPr>
        <w:jc w:val="both"/>
        <w:rPr>
          <w:rFonts w:cstheme="minorHAnsi"/>
          <w:b/>
          <w:bCs/>
        </w:rPr>
      </w:pPr>
    </w:p>
    <w:p w14:paraId="58A55A86" w14:textId="6D1111AC" w:rsidR="00C81E55" w:rsidRPr="003916D4" w:rsidRDefault="00C81E55" w:rsidP="0007470C">
      <w:pPr>
        <w:jc w:val="center"/>
        <w:rPr>
          <w:rFonts w:cstheme="minorHAnsi"/>
        </w:rPr>
      </w:pPr>
      <w:r w:rsidRPr="003916D4">
        <w:rPr>
          <w:rFonts w:cstheme="minorHAnsi"/>
          <w:b/>
          <w:bCs/>
        </w:rPr>
        <w:br/>
        <w:t>OGŁOSZENIE O SPRZEDAŻY ZBĘDNYCH/ZUŻYTYCH SKŁADNIKÓW RZECZOWYCH MAJĄTKU RUCHOMEGO</w:t>
      </w:r>
    </w:p>
    <w:p w14:paraId="5A8E9DF8" w14:textId="6B04BC1D" w:rsidR="00C81E55" w:rsidRDefault="006563BB" w:rsidP="004852A8">
      <w:pPr>
        <w:pStyle w:val="Nagwek1"/>
        <w:numPr>
          <w:ilvl w:val="0"/>
          <w:numId w:val="2"/>
        </w:numPr>
        <w:shd w:val="clear" w:color="auto" w:fill="FFFFFF"/>
        <w:spacing w:before="0" w:after="3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16D4">
        <w:rPr>
          <w:rFonts w:asciiTheme="minorHAnsi" w:hAnsiTheme="minorHAnsi" w:cstheme="minorHAnsi"/>
          <w:color w:val="auto"/>
          <w:sz w:val="22"/>
          <w:szCs w:val="22"/>
        </w:rPr>
        <w:t>Muzeum Narodowe w Kielcach</w:t>
      </w:r>
      <w:r w:rsidR="00C81E55" w:rsidRPr="003916D4">
        <w:rPr>
          <w:rFonts w:asciiTheme="minorHAnsi" w:hAnsiTheme="minorHAnsi" w:cstheme="minorHAnsi"/>
          <w:color w:val="auto"/>
          <w:sz w:val="22"/>
          <w:szCs w:val="22"/>
        </w:rPr>
        <w:t>, zgodnie z § 2a ust.1 rozporządzenia Rady Ministrów z dnia 21 października 2019 r. </w:t>
      </w:r>
      <w:r w:rsidR="00C81E55" w:rsidRPr="003916D4">
        <w:rPr>
          <w:rFonts w:asciiTheme="minorHAnsi" w:hAnsiTheme="minorHAnsi" w:cstheme="minorHAnsi"/>
          <w:i/>
          <w:iCs/>
          <w:color w:val="auto"/>
          <w:sz w:val="22"/>
          <w:szCs w:val="22"/>
        </w:rPr>
        <w:t>w sprawie szczegółowego sposobu gospodarowania składnikami rzeczowymi majątku ruchomego Skarbu Państwa </w:t>
      </w:r>
      <w:r w:rsidR="00C81E55" w:rsidRPr="003916D4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spellStart"/>
      <w:r w:rsidR="00C81E55" w:rsidRPr="003916D4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="00C81E55" w:rsidRPr="003916D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76842" w:rsidRPr="003916D4">
        <w:rPr>
          <w:rFonts w:asciiTheme="minorHAnsi" w:eastAsia="Times New Roman" w:hAnsiTheme="minorHAnsi" w:cstheme="minorHAnsi"/>
          <w:bCs/>
          <w:color w:val="auto"/>
          <w:kern w:val="36"/>
          <w:sz w:val="22"/>
          <w:szCs w:val="22"/>
          <w:lang w:eastAsia="pl-PL"/>
        </w:rPr>
        <w:t xml:space="preserve"> Dz.U. 2019 poz. 2004)</w:t>
      </w:r>
      <w:r w:rsidR="003916D4" w:rsidRPr="003916D4">
        <w:rPr>
          <w:rFonts w:asciiTheme="minorHAnsi" w:eastAsia="Times New Roman" w:hAnsiTheme="minorHAnsi" w:cstheme="minorHAnsi"/>
          <w:bCs/>
          <w:color w:val="auto"/>
          <w:kern w:val="36"/>
          <w:sz w:val="22"/>
          <w:szCs w:val="22"/>
          <w:lang w:eastAsia="pl-PL"/>
        </w:rPr>
        <w:t xml:space="preserve"> </w:t>
      </w:r>
      <w:r w:rsidR="00C81E55" w:rsidRPr="003916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informuje, </w:t>
      </w:r>
      <w:r w:rsidR="001E457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81E55" w:rsidRPr="003916D4">
        <w:rPr>
          <w:rFonts w:asciiTheme="minorHAnsi" w:hAnsiTheme="minorHAnsi" w:cstheme="minorHAnsi"/>
          <w:color w:val="000000" w:themeColor="text1"/>
          <w:sz w:val="22"/>
          <w:szCs w:val="22"/>
        </w:rPr>
        <w:t>że posiada składniki rzeczowe majątku ruchomego</w:t>
      </w:r>
      <w:r w:rsidR="00B272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(załącznik nr 1)</w:t>
      </w:r>
      <w:r w:rsidR="00C81E55" w:rsidRPr="003916D4">
        <w:rPr>
          <w:rFonts w:asciiTheme="minorHAnsi" w:hAnsiTheme="minorHAnsi" w:cstheme="minorHAnsi"/>
          <w:color w:val="000000" w:themeColor="text1"/>
          <w:sz w:val="22"/>
          <w:szCs w:val="22"/>
        </w:rPr>
        <w:t>, które mogą być przedmiotem sprzedaży.</w:t>
      </w:r>
    </w:p>
    <w:p w14:paraId="21DA9F4E" w14:textId="1D302ACF" w:rsidR="00C81E55" w:rsidRPr="001E4572" w:rsidRDefault="00C81E55" w:rsidP="004852A8">
      <w:pPr>
        <w:pStyle w:val="Akapitzlist"/>
        <w:numPr>
          <w:ilvl w:val="0"/>
          <w:numId w:val="2"/>
        </w:numPr>
        <w:jc w:val="both"/>
      </w:pPr>
      <w:r w:rsidRPr="00B27248">
        <w:rPr>
          <w:rFonts w:cstheme="minorHAnsi"/>
        </w:rPr>
        <w:t xml:space="preserve">Warunkiem sprzedaży wskazanych składników rzeczowych majątku ruchomego jest </w:t>
      </w:r>
      <w:r w:rsidR="00B27248" w:rsidRPr="00B27248">
        <w:rPr>
          <w:rFonts w:cstheme="minorHAnsi"/>
        </w:rPr>
        <w:t xml:space="preserve">poprawne wypełnienie i </w:t>
      </w:r>
      <w:r w:rsidRPr="00B27248">
        <w:rPr>
          <w:rFonts w:cstheme="minorHAnsi"/>
        </w:rPr>
        <w:t xml:space="preserve">złożenie </w:t>
      </w:r>
      <w:r w:rsidR="00B27248" w:rsidRPr="00B27248">
        <w:rPr>
          <w:rFonts w:cstheme="minorHAnsi"/>
        </w:rPr>
        <w:t xml:space="preserve">oferty </w:t>
      </w:r>
      <w:r w:rsidR="00B27248">
        <w:rPr>
          <w:rFonts w:cstheme="minorHAnsi"/>
        </w:rPr>
        <w:t xml:space="preserve">nabycia składników majątku </w:t>
      </w:r>
      <w:r w:rsidR="00B27248" w:rsidRPr="00B27248">
        <w:rPr>
          <w:rFonts w:cstheme="minorHAnsi"/>
        </w:rPr>
        <w:t xml:space="preserve">( załącznik nr 2). </w:t>
      </w:r>
    </w:p>
    <w:p w14:paraId="5BE70E28" w14:textId="77777777" w:rsidR="001E4572" w:rsidRPr="00B27248" w:rsidRDefault="001E4572" w:rsidP="004852A8">
      <w:pPr>
        <w:pStyle w:val="Akapitzlist"/>
        <w:ind w:left="1080"/>
        <w:jc w:val="both"/>
      </w:pPr>
      <w:bookmarkStart w:id="0" w:name="_GoBack"/>
      <w:bookmarkEnd w:id="0"/>
    </w:p>
    <w:p w14:paraId="378BE0A9" w14:textId="5A8EC356" w:rsidR="001E4572" w:rsidRDefault="00C81E55" w:rsidP="004852A8">
      <w:pPr>
        <w:pStyle w:val="Akapitzlist"/>
        <w:numPr>
          <w:ilvl w:val="0"/>
          <w:numId w:val="2"/>
        </w:numPr>
        <w:jc w:val="both"/>
      </w:pPr>
      <w:r w:rsidRPr="00B27248">
        <w:rPr>
          <w:rFonts w:cstheme="minorHAnsi"/>
        </w:rPr>
        <w:t xml:space="preserve">W przypadku, gdy co najmniej dwóch wnioskujących będzie zainteresowanych tym samym składnikiem rzeczowym majątku ruchomego, decydować będzie data </w:t>
      </w:r>
      <w:r w:rsidR="001E4572">
        <w:rPr>
          <w:rFonts w:cstheme="minorHAnsi"/>
        </w:rPr>
        <w:t xml:space="preserve">i godzina </w:t>
      </w:r>
      <w:r w:rsidRPr="00B27248">
        <w:rPr>
          <w:rFonts w:cstheme="minorHAnsi"/>
        </w:rPr>
        <w:t>wpływu wniosku.</w:t>
      </w:r>
    </w:p>
    <w:p w14:paraId="69B74982" w14:textId="77777777" w:rsidR="001E4572" w:rsidRPr="00B27248" w:rsidRDefault="001E4572" w:rsidP="004852A8">
      <w:pPr>
        <w:pStyle w:val="Akapitzlist"/>
        <w:ind w:left="1080"/>
        <w:jc w:val="both"/>
      </w:pPr>
    </w:p>
    <w:p w14:paraId="4B1113C3" w14:textId="31E8B2E1" w:rsidR="00C81E55" w:rsidRPr="001E4572" w:rsidRDefault="00C81E55" w:rsidP="004852A8">
      <w:pPr>
        <w:pStyle w:val="Akapitzlist"/>
        <w:numPr>
          <w:ilvl w:val="0"/>
          <w:numId w:val="2"/>
        </w:numPr>
        <w:jc w:val="both"/>
      </w:pPr>
      <w:r w:rsidRPr="00B27248">
        <w:rPr>
          <w:rFonts w:cstheme="minorHAnsi"/>
        </w:rPr>
        <w:t>Ceny zostały określone na podstawie wartości rynkowej składników majątku z uwzględnieniem ich stanu zużycia.</w:t>
      </w:r>
    </w:p>
    <w:p w14:paraId="2A7B536D" w14:textId="77777777" w:rsidR="001E4572" w:rsidRDefault="001E4572" w:rsidP="004852A8">
      <w:pPr>
        <w:pStyle w:val="Akapitzlist"/>
        <w:jc w:val="both"/>
      </w:pPr>
    </w:p>
    <w:p w14:paraId="47232626" w14:textId="77777777" w:rsidR="001E4572" w:rsidRPr="00B27248" w:rsidRDefault="001E4572" w:rsidP="004852A8">
      <w:pPr>
        <w:pStyle w:val="Akapitzlist"/>
        <w:ind w:left="1080"/>
        <w:jc w:val="both"/>
      </w:pPr>
    </w:p>
    <w:p w14:paraId="054957C9" w14:textId="787FDBF9" w:rsidR="00B27248" w:rsidRDefault="00C81E55" w:rsidP="004852A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27248">
        <w:rPr>
          <w:rFonts w:cstheme="minorHAnsi"/>
        </w:rPr>
        <w:t>Osoby/</w:t>
      </w:r>
      <w:r w:rsidR="001E4572">
        <w:rPr>
          <w:rFonts w:cstheme="minorHAnsi"/>
        </w:rPr>
        <w:t>F</w:t>
      </w:r>
      <w:r w:rsidRPr="00B27248">
        <w:rPr>
          <w:rFonts w:cstheme="minorHAnsi"/>
        </w:rPr>
        <w:t>irmy zainteresowane kupnem składników majątku proszone są o złożenie – w terminie 7 dni od daty zamieszczenia ogłoszenia na stronie BIP - pisemne</w:t>
      </w:r>
      <w:r w:rsidR="00B27248" w:rsidRPr="00B27248">
        <w:rPr>
          <w:rFonts w:cstheme="minorHAnsi"/>
        </w:rPr>
        <w:t>j</w:t>
      </w:r>
      <w:r w:rsidRPr="00B27248">
        <w:rPr>
          <w:rFonts w:cstheme="minorHAnsi"/>
        </w:rPr>
        <w:t xml:space="preserve"> </w:t>
      </w:r>
      <w:r w:rsidR="00B27248" w:rsidRPr="00B27248">
        <w:rPr>
          <w:rFonts w:cstheme="minorHAnsi"/>
        </w:rPr>
        <w:t>oferty</w:t>
      </w:r>
      <w:r w:rsidR="00B27248">
        <w:rPr>
          <w:rFonts w:cstheme="minorHAnsi"/>
        </w:rPr>
        <w:br/>
      </w:r>
      <w:r w:rsidR="00B27248" w:rsidRPr="00B27248">
        <w:rPr>
          <w:rFonts w:cstheme="minorHAnsi"/>
        </w:rPr>
        <w:t>(załącznik nr 2)</w:t>
      </w:r>
      <w:r w:rsidR="00B27248">
        <w:rPr>
          <w:rFonts w:cstheme="minorHAnsi"/>
        </w:rPr>
        <w:t>.</w:t>
      </w:r>
      <w:r w:rsidR="00B27248" w:rsidRPr="00B27248">
        <w:rPr>
          <w:rFonts w:cstheme="minorHAnsi"/>
        </w:rPr>
        <w:t xml:space="preserve"> </w:t>
      </w:r>
    </w:p>
    <w:p w14:paraId="5C26C6C8" w14:textId="77777777" w:rsidR="001E4572" w:rsidRDefault="001E4572" w:rsidP="004852A8">
      <w:pPr>
        <w:pStyle w:val="Akapitzlist"/>
        <w:ind w:left="1080"/>
        <w:jc w:val="both"/>
        <w:rPr>
          <w:rFonts w:cstheme="minorHAnsi"/>
        </w:rPr>
      </w:pPr>
    </w:p>
    <w:p w14:paraId="49240B44" w14:textId="310A0BE8" w:rsidR="00C81E55" w:rsidRPr="00B27248" w:rsidRDefault="00B27248" w:rsidP="004852A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Oferty </w:t>
      </w:r>
      <w:r w:rsidR="00C81E55" w:rsidRPr="00B27248">
        <w:rPr>
          <w:rFonts w:cstheme="minorHAnsi"/>
        </w:rPr>
        <w:t>można przesyłać pocztą elektroniczną na adres: </w:t>
      </w:r>
      <w:r w:rsidR="003916D4" w:rsidRPr="00B27248">
        <w:rPr>
          <w:rFonts w:cstheme="minorHAnsi"/>
        </w:rPr>
        <w:t>j.niczewska@mnki.pl</w:t>
      </w:r>
      <w:r w:rsidR="00C81E55" w:rsidRPr="00B27248">
        <w:rPr>
          <w:rFonts w:cstheme="minorHAnsi"/>
        </w:rPr>
        <w:t> lub składać osobiście w </w:t>
      </w:r>
      <w:r w:rsidR="003916D4" w:rsidRPr="00B27248">
        <w:rPr>
          <w:rFonts w:cstheme="minorHAnsi"/>
        </w:rPr>
        <w:t>biurze podawczym</w:t>
      </w:r>
      <w:r w:rsidR="00CB099F" w:rsidRPr="00B27248">
        <w:rPr>
          <w:rFonts w:cstheme="minorHAnsi"/>
        </w:rPr>
        <w:t>, plac Zamkowy 1, 25-010 Kielce, w godzinach 7.30-15.30</w:t>
      </w:r>
      <w:r w:rsidR="00353067" w:rsidRPr="00B2724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81E55" w:rsidRPr="00B27248">
        <w:rPr>
          <w:rFonts w:cstheme="minorHAnsi"/>
        </w:rPr>
        <w:t xml:space="preserve">Osoba do kontaktu: </w:t>
      </w:r>
      <w:r w:rsidR="003916D4" w:rsidRPr="00B27248">
        <w:rPr>
          <w:rFonts w:cstheme="minorHAnsi"/>
        </w:rPr>
        <w:t xml:space="preserve">Joanna Niczewska </w:t>
      </w:r>
      <w:r w:rsidR="00C81E55" w:rsidRPr="00B27248">
        <w:rPr>
          <w:rFonts w:cstheme="minorHAnsi"/>
        </w:rPr>
        <w:t>- tel.</w:t>
      </w:r>
      <w:r w:rsidR="003916D4" w:rsidRPr="00B27248">
        <w:rPr>
          <w:rFonts w:cstheme="minorHAnsi"/>
        </w:rPr>
        <w:t xml:space="preserve"> 41</w:t>
      </w:r>
      <w:r w:rsidR="00353067" w:rsidRPr="00B27248">
        <w:rPr>
          <w:rFonts w:cstheme="minorHAnsi"/>
        </w:rPr>
        <w:t> </w:t>
      </w:r>
      <w:r w:rsidR="003916D4" w:rsidRPr="00B27248">
        <w:rPr>
          <w:rFonts w:cstheme="minorHAnsi"/>
        </w:rPr>
        <w:t>344</w:t>
      </w:r>
      <w:r w:rsidR="00353067" w:rsidRPr="00B27248">
        <w:rPr>
          <w:rFonts w:cstheme="minorHAnsi"/>
        </w:rPr>
        <w:t xml:space="preserve"> </w:t>
      </w:r>
      <w:r w:rsidR="003916D4" w:rsidRPr="00B27248">
        <w:rPr>
          <w:rFonts w:cstheme="minorHAnsi"/>
        </w:rPr>
        <w:t>40</w:t>
      </w:r>
      <w:r w:rsidR="00353067" w:rsidRPr="00B27248">
        <w:rPr>
          <w:rFonts w:cstheme="minorHAnsi"/>
        </w:rPr>
        <w:t xml:space="preserve"> </w:t>
      </w:r>
      <w:r w:rsidR="003916D4" w:rsidRPr="00B27248">
        <w:rPr>
          <w:rFonts w:cstheme="minorHAnsi"/>
        </w:rPr>
        <w:t>15, wew.</w:t>
      </w:r>
      <w:r w:rsidR="00353067" w:rsidRPr="00B27248">
        <w:rPr>
          <w:rFonts w:cstheme="minorHAnsi"/>
        </w:rPr>
        <w:t xml:space="preserve"> </w:t>
      </w:r>
      <w:r w:rsidR="003916D4" w:rsidRPr="00B27248">
        <w:rPr>
          <w:rFonts w:cstheme="minorHAnsi"/>
        </w:rPr>
        <w:t>256</w:t>
      </w:r>
      <w:r w:rsidR="00353067" w:rsidRPr="00B27248">
        <w:rPr>
          <w:rFonts w:cstheme="minorHAnsi"/>
        </w:rPr>
        <w:t>.</w:t>
      </w:r>
    </w:p>
    <w:p w14:paraId="06D10EA4" w14:textId="77777777" w:rsidR="00C81E55" w:rsidRPr="003916D4" w:rsidRDefault="00C81E55" w:rsidP="003916D4">
      <w:pPr>
        <w:jc w:val="both"/>
        <w:rPr>
          <w:rFonts w:cstheme="minorHAnsi"/>
        </w:rPr>
      </w:pPr>
      <w:r w:rsidRPr="003916D4">
        <w:rPr>
          <w:rFonts w:cstheme="minorHAnsi"/>
        </w:rPr>
        <w:lastRenderedPageBreak/>
        <w:br/>
      </w:r>
    </w:p>
    <w:p w14:paraId="1D2B6260" w14:textId="77777777" w:rsidR="00C81E55" w:rsidRPr="003916D4" w:rsidRDefault="00C81E55" w:rsidP="003916D4">
      <w:pPr>
        <w:jc w:val="both"/>
        <w:rPr>
          <w:rFonts w:cstheme="minorHAnsi"/>
        </w:rPr>
      </w:pPr>
      <w:r w:rsidRPr="003916D4">
        <w:rPr>
          <w:rFonts w:cstheme="minorHAnsi"/>
          <w:u w:val="single"/>
        </w:rPr>
        <w:t>Załączniki:</w:t>
      </w:r>
    </w:p>
    <w:p w14:paraId="2469CA94" w14:textId="4A271531" w:rsidR="00C81E55" w:rsidRPr="003916D4" w:rsidRDefault="00C81E55" w:rsidP="003916D4">
      <w:pPr>
        <w:rPr>
          <w:rFonts w:cstheme="minorHAnsi"/>
        </w:rPr>
      </w:pPr>
      <w:r w:rsidRPr="003916D4">
        <w:rPr>
          <w:rFonts w:cstheme="minorHAnsi"/>
        </w:rPr>
        <w:t xml:space="preserve">- </w:t>
      </w:r>
      <w:r w:rsidR="002B78BC">
        <w:rPr>
          <w:rFonts w:cstheme="minorHAnsi"/>
        </w:rPr>
        <w:t xml:space="preserve">nr 1- </w:t>
      </w:r>
      <w:r w:rsidRPr="003916D4">
        <w:rPr>
          <w:rFonts w:cstheme="minorHAnsi"/>
        </w:rPr>
        <w:t xml:space="preserve">wykaz składników </w:t>
      </w:r>
      <w:r w:rsidR="00061CB4">
        <w:rPr>
          <w:rFonts w:cstheme="minorHAnsi"/>
        </w:rPr>
        <w:t xml:space="preserve">majątku </w:t>
      </w:r>
      <w:r w:rsidRPr="003916D4">
        <w:rPr>
          <w:rFonts w:cstheme="minorHAnsi"/>
        </w:rPr>
        <w:br/>
        <w:t xml:space="preserve">- </w:t>
      </w:r>
      <w:r w:rsidR="002B78BC">
        <w:rPr>
          <w:rFonts w:cstheme="minorHAnsi"/>
        </w:rPr>
        <w:t>nr 2</w:t>
      </w:r>
      <w:r w:rsidR="00E5135A">
        <w:rPr>
          <w:rFonts w:cstheme="minorHAnsi"/>
        </w:rPr>
        <w:t xml:space="preserve">- </w:t>
      </w:r>
      <w:r w:rsidR="00061CB4">
        <w:rPr>
          <w:rFonts w:cstheme="minorHAnsi"/>
        </w:rPr>
        <w:t xml:space="preserve">oferta nabycia składników majątku </w:t>
      </w:r>
      <w:r w:rsidRPr="003916D4">
        <w:rPr>
          <w:rFonts w:cstheme="minorHAnsi"/>
        </w:rPr>
        <w:br/>
        <w:t xml:space="preserve">- </w:t>
      </w:r>
      <w:r w:rsidR="002B78BC">
        <w:rPr>
          <w:rFonts w:cstheme="minorHAnsi"/>
        </w:rPr>
        <w:t>nr 3</w:t>
      </w:r>
      <w:r w:rsidR="00E5135A">
        <w:rPr>
          <w:rFonts w:cstheme="minorHAnsi"/>
        </w:rPr>
        <w:t xml:space="preserve">- </w:t>
      </w:r>
      <w:r w:rsidRPr="003916D4">
        <w:rPr>
          <w:rFonts w:cstheme="minorHAnsi"/>
        </w:rPr>
        <w:t xml:space="preserve">klauzula informacyjna </w:t>
      </w:r>
      <w:r w:rsidR="00061CB4">
        <w:rPr>
          <w:rFonts w:cstheme="minorHAnsi"/>
        </w:rPr>
        <w:t>RODO</w:t>
      </w:r>
    </w:p>
    <w:p w14:paraId="6661938D" w14:textId="77777777" w:rsidR="00FE0D85" w:rsidRPr="003916D4" w:rsidRDefault="00FE0D85" w:rsidP="003916D4">
      <w:pPr>
        <w:jc w:val="both"/>
        <w:rPr>
          <w:rFonts w:cstheme="minorHAnsi"/>
        </w:rPr>
      </w:pPr>
    </w:p>
    <w:sectPr w:rsidR="00FE0D85" w:rsidRPr="0039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5AF3"/>
    <w:multiLevelType w:val="hybridMultilevel"/>
    <w:tmpl w:val="E0B4104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730B"/>
    <w:multiLevelType w:val="multilevel"/>
    <w:tmpl w:val="9FE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F"/>
    <w:rsid w:val="00061CB4"/>
    <w:rsid w:val="0007470C"/>
    <w:rsid w:val="001973F9"/>
    <w:rsid w:val="001E4572"/>
    <w:rsid w:val="0029603A"/>
    <w:rsid w:val="002B78BC"/>
    <w:rsid w:val="00353067"/>
    <w:rsid w:val="003916D4"/>
    <w:rsid w:val="003A04D8"/>
    <w:rsid w:val="004852A8"/>
    <w:rsid w:val="00651CCF"/>
    <w:rsid w:val="006563BB"/>
    <w:rsid w:val="008476B9"/>
    <w:rsid w:val="00876842"/>
    <w:rsid w:val="00B27248"/>
    <w:rsid w:val="00C81E55"/>
    <w:rsid w:val="00CB099F"/>
    <w:rsid w:val="00E5135A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5F5"/>
  <w15:chartTrackingRefBased/>
  <w15:docId w15:val="{D519EA9B-E366-4DA8-A411-3234ADE1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E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7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2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Narodowe w Kielcach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AAD-JN</dc:creator>
  <cp:keywords/>
  <dc:description/>
  <cp:lastModifiedBy>AAD-JN</cp:lastModifiedBy>
  <cp:revision>15</cp:revision>
  <cp:lastPrinted>2025-12-10T10:19:00Z</cp:lastPrinted>
  <dcterms:created xsi:type="dcterms:W3CDTF">2025-12-05T09:48:00Z</dcterms:created>
  <dcterms:modified xsi:type="dcterms:W3CDTF">2025-12-10T10:19:00Z</dcterms:modified>
</cp:coreProperties>
</file>